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1F" w:rsidRDefault="007C4B4E" w:rsidP="003D4F1F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3D4F1F">
        <w:rPr>
          <w:rFonts w:ascii="Arial" w:hAnsi="Arial" w:cs="Arial"/>
          <w:b/>
          <w:sz w:val="72"/>
          <w:szCs w:val="72"/>
        </w:rPr>
        <w:t xml:space="preserve">South Dakota </w:t>
      </w:r>
    </w:p>
    <w:p w:rsidR="007C4B4E" w:rsidRPr="00982680" w:rsidRDefault="004A6C59" w:rsidP="003D4F1F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982680">
        <w:rPr>
          <w:rFonts w:ascii="Arial" w:hAnsi="Arial" w:cs="Arial"/>
          <w:b/>
          <w:sz w:val="52"/>
          <w:szCs w:val="52"/>
        </w:rPr>
        <w:t>Problem-</w:t>
      </w:r>
      <w:r w:rsidR="007C4B4E" w:rsidRPr="00982680">
        <w:rPr>
          <w:rFonts w:ascii="Arial" w:hAnsi="Arial" w:cs="Arial"/>
          <w:b/>
          <w:sz w:val="52"/>
          <w:szCs w:val="52"/>
        </w:rPr>
        <w:t xml:space="preserve">Solving Courts </w:t>
      </w:r>
    </w:p>
    <w:p w:rsidR="0061333A" w:rsidRPr="00982680" w:rsidRDefault="00982680" w:rsidP="00982680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982680">
        <w:rPr>
          <w:rFonts w:ascii="Arial" w:hAnsi="Arial" w:cs="Arial"/>
          <w:b/>
          <w:sz w:val="52"/>
          <w:szCs w:val="52"/>
        </w:rPr>
        <w:t>Chemical Dependency and Mental Health</w:t>
      </w:r>
      <w:r w:rsidR="00E3680E" w:rsidRPr="0098268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Service </w:t>
      </w:r>
      <w:r w:rsidR="00E3680E" w:rsidRPr="00982680">
        <w:rPr>
          <w:rFonts w:ascii="Arial" w:hAnsi="Arial" w:cs="Arial"/>
          <w:b/>
          <w:sz w:val="52"/>
          <w:szCs w:val="52"/>
        </w:rPr>
        <w:t>Provider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18382B" w:rsidRPr="00982680">
        <w:rPr>
          <w:rFonts w:ascii="Arial" w:hAnsi="Arial" w:cs="Arial"/>
          <w:b/>
          <w:sz w:val="52"/>
          <w:szCs w:val="52"/>
        </w:rPr>
        <w:t>Orientation</w:t>
      </w:r>
    </w:p>
    <w:p w:rsidR="0061333A" w:rsidRPr="003D4F1F" w:rsidRDefault="004663B3" w:rsidP="004663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085029" cy="5048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blem Solving Courts logo allrise seal (REV 02-2019)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319" cy="51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33A" w:rsidRPr="003D4F1F" w:rsidRDefault="0061333A" w:rsidP="0061333A">
      <w:pPr>
        <w:jc w:val="center"/>
        <w:rPr>
          <w:rFonts w:ascii="Arial" w:hAnsi="Arial" w:cs="Arial"/>
          <w:b/>
        </w:rPr>
        <w:sectPr w:rsidR="0061333A" w:rsidRPr="003D4F1F" w:rsidSect="007C4B4E">
          <w:headerReference w:type="default" r:id="rId9"/>
          <w:footerReference w:type="first" r:id="rId10"/>
          <w:pgSz w:w="12240" w:h="15840" w:code="1"/>
          <w:pgMar w:top="1440" w:right="720" w:bottom="1440" w:left="720" w:header="720" w:footer="720" w:gutter="0"/>
          <w:pgBorders w:offsetFrom="page">
            <w:top w:val="thickThinMediumGap" w:sz="48" w:space="24" w:color="auto"/>
            <w:left w:val="thickThinMediumGap" w:sz="48" w:space="24" w:color="auto"/>
            <w:bottom w:val="thinThickMediumGap" w:sz="48" w:space="24" w:color="auto"/>
            <w:right w:val="thinThickMediumGap" w:sz="48" w:space="24" w:color="auto"/>
          </w:pgBorders>
          <w:cols w:space="720"/>
          <w:titlePg/>
          <w:docGrid w:linePitch="360"/>
        </w:sectPr>
      </w:pPr>
    </w:p>
    <w:p w:rsidR="003D4F1F" w:rsidRDefault="003D4F1F" w:rsidP="004F35D8">
      <w:pPr>
        <w:spacing w:after="240"/>
        <w:rPr>
          <w:rFonts w:ascii="Arial" w:hAnsi="Arial" w:cs="Arial"/>
        </w:rPr>
      </w:pPr>
    </w:p>
    <w:p w:rsidR="007D7120" w:rsidRPr="003D4F1F" w:rsidRDefault="008F1792" w:rsidP="007D7120">
      <w:pPr>
        <w:spacing w:after="240"/>
        <w:rPr>
          <w:rFonts w:ascii="Arial" w:hAnsi="Arial" w:cs="Arial"/>
        </w:rPr>
      </w:pPr>
      <w:r w:rsidRPr="003D4F1F">
        <w:rPr>
          <w:rFonts w:ascii="Arial" w:hAnsi="Arial" w:cs="Arial"/>
        </w:rPr>
        <w:t xml:space="preserve">Welcome to </w:t>
      </w:r>
      <w:r w:rsidR="00583205">
        <w:rPr>
          <w:rFonts w:ascii="Arial" w:hAnsi="Arial" w:cs="Arial"/>
        </w:rPr>
        <w:t xml:space="preserve">the </w:t>
      </w:r>
      <w:r w:rsidR="009701A7">
        <w:rPr>
          <w:rFonts w:ascii="Arial" w:hAnsi="Arial" w:cs="Arial"/>
        </w:rPr>
        <w:t>Problem-Solving</w:t>
      </w:r>
      <w:r w:rsidR="00583205">
        <w:rPr>
          <w:rFonts w:ascii="Arial" w:hAnsi="Arial" w:cs="Arial"/>
        </w:rPr>
        <w:t xml:space="preserve"> </w:t>
      </w:r>
      <w:r w:rsidR="004238DE" w:rsidRPr="003D4F1F">
        <w:rPr>
          <w:rFonts w:ascii="Arial" w:hAnsi="Arial" w:cs="Arial"/>
        </w:rPr>
        <w:t>Cour</w:t>
      </w:r>
      <w:r w:rsidR="00583205">
        <w:rPr>
          <w:rFonts w:ascii="Arial" w:hAnsi="Arial" w:cs="Arial"/>
        </w:rPr>
        <w:t>t</w:t>
      </w:r>
      <w:r w:rsidR="00E8587A">
        <w:rPr>
          <w:rFonts w:ascii="Arial" w:hAnsi="Arial" w:cs="Arial"/>
        </w:rPr>
        <w:t xml:space="preserve"> </w:t>
      </w:r>
      <w:r w:rsidR="00D34948">
        <w:rPr>
          <w:rFonts w:ascii="Arial" w:hAnsi="Arial" w:cs="Arial"/>
        </w:rPr>
        <w:t xml:space="preserve">(P-SC) Chemical Dependency and Mental Health </w:t>
      </w:r>
      <w:r w:rsidR="00E8587A">
        <w:rPr>
          <w:rFonts w:ascii="Arial" w:hAnsi="Arial" w:cs="Arial"/>
        </w:rPr>
        <w:t xml:space="preserve">Treatment </w:t>
      </w:r>
      <w:r w:rsidR="00D34948">
        <w:rPr>
          <w:rFonts w:ascii="Arial" w:hAnsi="Arial" w:cs="Arial"/>
        </w:rPr>
        <w:t xml:space="preserve">Services </w:t>
      </w:r>
      <w:r w:rsidR="00E8587A">
        <w:rPr>
          <w:rFonts w:ascii="Arial" w:hAnsi="Arial" w:cs="Arial"/>
        </w:rPr>
        <w:t>Provider Orientation</w:t>
      </w:r>
      <w:r w:rsidR="007D7120">
        <w:rPr>
          <w:rFonts w:ascii="Arial" w:hAnsi="Arial" w:cs="Arial"/>
        </w:rPr>
        <w:t xml:space="preserve">. </w:t>
      </w:r>
      <w:r w:rsidR="007D7120" w:rsidRPr="003D4F1F">
        <w:rPr>
          <w:rFonts w:ascii="Arial" w:hAnsi="Arial" w:cs="Arial"/>
        </w:rPr>
        <w:t>Research</w:t>
      </w:r>
      <w:r w:rsidR="007D7120">
        <w:rPr>
          <w:rFonts w:ascii="Arial" w:hAnsi="Arial" w:cs="Arial"/>
        </w:rPr>
        <w:t xml:space="preserve"> has concl</w:t>
      </w:r>
      <w:r w:rsidR="00D34948">
        <w:rPr>
          <w:rFonts w:ascii="Arial" w:hAnsi="Arial" w:cs="Arial"/>
        </w:rPr>
        <w:t>uded that P-SC</w:t>
      </w:r>
      <w:r w:rsidR="005C6DC7">
        <w:rPr>
          <w:rFonts w:ascii="Arial" w:hAnsi="Arial" w:cs="Arial"/>
        </w:rPr>
        <w:t>s</w:t>
      </w:r>
      <w:r w:rsidR="00D34948">
        <w:rPr>
          <w:rFonts w:ascii="Arial" w:hAnsi="Arial" w:cs="Arial"/>
        </w:rPr>
        <w:t xml:space="preserve"> </w:t>
      </w:r>
      <w:r w:rsidR="007D7120" w:rsidRPr="003D4F1F">
        <w:rPr>
          <w:rFonts w:ascii="Arial" w:hAnsi="Arial" w:cs="Arial"/>
        </w:rPr>
        <w:t>significantly reduce drug abuse and crime, and do so at far less expense than any other criminal justice strategy</w:t>
      </w:r>
      <w:r w:rsidR="006761C8">
        <w:rPr>
          <w:rFonts w:ascii="Arial" w:hAnsi="Arial" w:cs="Arial"/>
        </w:rPr>
        <w:t>.</w:t>
      </w:r>
      <w:r w:rsidR="006761C8" w:rsidRPr="006761C8">
        <w:rPr>
          <w:rFonts w:ascii="Arial" w:hAnsi="Arial" w:cs="Arial"/>
        </w:rPr>
        <w:t xml:space="preserve"> </w:t>
      </w:r>
      <w:r w:rsidR="00F84D1A">
        <w:rPr>
          <w:rFonts w:ascii="Arial" w:hAnsi="Arial" w:cs="Arial"/>
        </w:rPr>
        <w:t>T</w:t>
      </w:r>
      <w:r w:rsidR="006761C8">
        <w:rPr>
          <w:rFonts w:ascii="Arial" w:hAnsi="Arial" w:cs="Arial"/>
        </w:rPr>
        <w:t>he P-SC model is more effective than treatment alone or court alone</w:t>
      </w:r>
      <w:r w:rsidR="00F84D1A">
        <w:rPr>
          <w:rFonts w:ascii="Arial" w:hAnsi="Arial" w:cs="Arial"/>
        </w:rPr>
        <w:t xml:space="preserve"> for offenders whose legal problems stem from a substance use diagnosis. Using </w:t>
      </w:r>
      <w:r w:rsidR="006761C8">
        <w:rPr>
          <w:rFonts w:ascii="Arial" w:hAnsi="Arial" w:cs="Arial"/>
        </w:rPr>
        <w:t>the leverage of the justice system</w:t>
      </w:r>
      <w:r w:rsidR="00F84D1A">
        <w:rPr>
          <w:rFonts w:ascii="Arial" w:hAnsi="Arial" w:cs="Arial"/>
        </w:rPr>
        <w:t>, the P-SC can ensure</w:t>
      </w:r>
      <w:r w:rsidR="006761C8">
        <w:rPr>
          <w:rFonts w:ascii="Arial" w:hAnsi="Arial" w:cs="Arial"/>
        </w:rPr>
        <w:t xml:space="preserve"> offenders show up and participate in treatment.  </w:t>
      </w:r>
    </w:p>
    <w:p w:rsidR="005C6DC7" w:rsidRDefault="00F84D1A" w:rsidP="006761C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clinician(s) who provide</w:t>
      </w:r>
      <w:r w:rsidR="006761C8">
        <w:rPr>
          <w:rFonts w:ascii="Arial" w:hAnsi="Arial" w:cs="Arial"/>
        </w:rPr>
        <w:t xml:space="preserve"> services</w:t>
      </w:r>
      <w:r>
        <w:rPr>
          <w:rFonts w:ascii="Arial" w:hAnsi="Arial" w:cs="Arial"/>
        </w:rPr>
        <w:t xml:space="preserve"> and make treatment recommendations</w:t>
      </w:r>
      <w:r w:rsidR="006761C8">
        <w:rPr>
          <w:rFonts w:ascii="Arial" w:hAnsi="Arial" w:cs="Arial"/>
        </w:rPr>
        <w:t xml:space="preserve"> (assessment, individual or group) for the P-SC client must understand the</w:t>
      </w:r>
      <w:r>
        <w:rPr>
          <w:rFonts w:ascii="Arial" w:hAnsi="Arial" w:cs="Arial"/>
        </w:rPr>
        <w:t xml:space="preserve"> </w:t>
      </w:r>
      <w:r w:rsidR="006761C8">
        <w:rPr>
          <w:rFonts w:ascii="Arial" w:hAnsi="Arial" w:cs="Arial"/>
        </w:rPr>
        <w:t>model</w:t>
      </w:r>
      <w:r>
        <w:rPr>
          <w:rFonts w:ascii="Arial" w:hAnsi="Arial" w:cs="Arial"/>
        </w:rPr>
        <w:t xml:space="preserve"> and h</w:t>
      </w:r>
      <w:r w:rsidR="005C6DC7">
        <w:rPr>
          <w:rFonts w:ascii="Arial" w:hAnsi="Arial" w:cs="Arial"/>
        </w:rPr>
        <w:t>ow it contributes to the treatment plan</w:t>
      </w:r>
      <w:r>
        <w:rPr>
          <w:rFonts w:ascii="Arial" w:hAnsi="Arial" w:cs="Arial"/>
        </w:rPr>
        <w:t xml:space="preserve">. </w:t>
      </w:r>
      <w:r w:rsidR="006761C8">
        <w:rPr>
          <w:rFonts w:ascii="Arial" w:hAnsi="Arial" w:cs="Arial"/>
        </w:rPr>
        <w:t xml:space="preserve">The P-SC model includes weekly court, intensive </w:t>
      </w:r>
      <w:r w:rsidR="005C6DC7">
        <w:rPr>
          <w:rFonts w:ascii="Arial" w:hAnsi="Arial" w:cs="Arial"/>
        </w:rPr>
        <w:t>community supervision</w:t>
      </w:r>
      <w:r w:rsidR="006761C8">
        <w:rPr>
          <w:rFonts w:ascii="Arial" w:hAnsi="Arial" w:cs="Arial"/>
        </w:rPr>
        <w:t>, frequent and random drug testing, and other wrap-</w:t>
      </w:r>
      <w:r w:rsidR="005C6DC7">
        <w:rPr>
          <w:rFonts w:ascii="Arial" w:hAnsi="Arial" w:cs="Arial"/>
        </w:rPr>
        <w:t xml:space="preserve">around services.  </w:t>
      </w:r>
      <w:r w:rsidR="00294B77">
        <w:rPr>
          <w:rFonts w:ascii="Arial" w:hAnsi="Arial" w:cs="Arial"/>
        </w:rPr>
        <w:t xml:space="preserve">These factors </w:t>
      </w:r>
      <w:r w:rsidR="005C6DC7">
        <w:rPr>
          <w:rFonts w:ascii="Arial" w:hAnsi="Arial" w:cs="Arial"/>
        </w:rPr>
        <w:t xml:space="preserve">must be taken into consideration as part of the individualized treatment plan. </w:t>
      </w:r>
    </w:p>
    <w:p w:rsidR="005C6DC7" w:rsidRDefault="005C6DC7" w:rsidP="006761C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It is in your best interest to complete </w:t>
      </w:r>
      <w:r w:rsidR="006761C8">
        <w:rPr>
          <w:rFonts w:ascii="Arial" w:hAnsi="Arial" w:cs="Arial"/>
        </w:rPr>
        <w:t>the attached orientation.</w:t>
      </w:r>
      <w:r w:rsidR="004733B8">
        <w:rPr>
          <w:rFonts w:ascii="Arial" w:hAnsi="Arial" w:cs="Arial"/>
        </w:rPr>
        <w:t xml:space="preserve">  Please submit your name, email address, name of Treatment Agency and the Court in your area to </w:t>
      </w:r>
      <w:r>
        <w:rPr>
          <w:rFonts w:ascii="Arial" w:hAnsi="Arial" w:cs="Arial"/>
        </w:rPr>
        <w:t>Cody Westergren (</w:t>
      </w:r>
      <w:hyperlink r:id="rId11" w:history="1">
        <w:r w:rsidRPr="00567046">
          <w:rPr>
            <w:rStyle w:val="Hyperlink"/>
            <w:rFonts w:ascii="Arial" w:hAnsi="Arial" w:cs="Arial"/>
          </w:rPr>
          <w:t>cody.westergren@ujs.state.sd.us</w:t>
        </w:r>
      </w:hyperlink>
      <w:r w:rsidR="004733B8">
        <w:rPr>
          <w:rFonts w:ascii="Arial" w:hAnsi="Arial" w:cs="Arial"/>
        </w:rPr>
        <w:t>).  Once she receives this information, she will email you needed paperwork.</w:t>
      </w:r>
    </w:p>
    <w:p w:rsidR="006761C8" w:rsidRDefault="005C6DC7" w:rsidP="006761C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bookmarkStart w:id="0" w:name="_GoBack"/>
      <w:bookmarkEnd w:id="0"/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5C6DC7" w:rsidRDefault="005C6DC7" w:rsidP="008F1792">
      <w:pPr>
        <w:spacing w:after="240"/>
        <w:rPr>
          <w:rFonts w:ascii="Arial" w:hAnsi="Arial" w:cs="Arial"/>
        </w:rPr>
      </w:pPr>
    </w:p>
    <w:p w:rsidR="00CD39D6" w:rsidRPr="005C6DC7" w:rsidRDefault="008E1883" w:rsidP="008F1792">
      <w:pPr>
        <w:spacing w:after="240"/>
        <w:rPr>
          <w:rFonts w:ascii="Arial" w:hAnsi="Arial" w:cs="Arial"/>
          <w:i/>
          <w:sz w:val="22"/>
          <w:szCs w:val="22"/>
        </w:rPr>
      </w:pPr>
      <w:r w:rsidRPr="005C6DC7">
        <w:rPr>
          <w:rFonts w:ascii="Arial" w:hAnsi="Arial" w:cs="Arial"/>
          <w:i/>
          <w:sz w:val="22"/>
          <w:szCs w:val="22"/>
        </w:rPr>
        <w:t xml:space="preserve">(*Drug, </w:t>
      </w:r>
      <w:r w:rsidR="00694078" w:rsidRPr="005C6DC7">
        <w:rPr>
          <w:rFonts w:ascii="Arial" w:hAnsi="Arial" w:cs="Arial"/>
          <w:i/>
          <w:sz w:val="22"/>
          <w:szCs w:val="22"/>
        </w:rPr>
        <w:t>DUI, Vete</w:t>
      </w:r>
      <w:r w:rsidRPr="005C6DC7">
        <w:rPr>
          <w:rFonts w:ascii="Arial" w:hAnsi="Arial" w:cs="Arial"/>
          <w:i/>
          <w:sz w:val="22"/>
          <w:szCs w:val="22"/>
        </w:rPr>
        <w:t>rans, and Mental Healt</w:t>
      </w:r>
      <w:r w:rsidR="00302093" w:rsidRPr="005C6DC7">
        <w:rPr>
          <w:rFonts w:ascii="Arial" w:hAnsi="Arial" w:cs="Arial"/>
          <w:i/>
          <w:sz w:val="22"/>
          <w:szCs w:val="22"/>
        </w:rPr>
        <w:t xml:space="preserve">h Courts can be </w:t>
      </w:r>
      <w:r w:rsidRPr="005C6DC7">
        <w:rPr>
          <w:rFonts w:ascii="Arial" w:hAnsi="Arial" w:cs="Arial"/>
          <w:i/>
          <w:sz w:val="22"/>
          <w:szCs w:val="22"/>
        </w:rPr>
        <w:t xml:space="preserve">referred to </w:t>
      </w:r>
      <w:r w:rsidR="007C70FF" w:rsidRPr="005C6DC7">
        <w:rPr>
          <w:rFonts w:ascii="Arial" w:hAnsi="Arial" w:cs="Arial"/>
          <w:i/>
          <w:sz w:val="22"/>
          <w:szCs w:val="22"/>
        </w:rPr>
        <w:t>as Problem-</w:t>
      </w:r>
      <w:r w:rsidR="00694078" w:rsidRPr="005C6DC7">
        <w:rPr>
          <w:rFonts w:ascii="Arial" w:hAnsi="Arial" w:cs="Arial"/>
          <w:i/>
          <w:sz w:val="22"/>
          <w:szCs w:val="22"/>
        </w:rPr>
        <w:t>Solving Courts</w:t>
      </w:r>
      <w:r w:rsidRPr="005C6DC7">
        <w:rPr>
          <w:rFonts w:ascii="Arial" w:hAnsi="Arial" w:cs="Arial"/>
          <w:i/>
          <w:sz w:val="22"/>
          <w:szCs w:val="22"/>
        </w:rPr>
        <w:t xml:space="preserve"> or P</w:t>
      </w:r>
      <w:r w:rsidR="005C6DC7">
        <w:rPr>
          <w:rFonts w:ascii="Arial" w:hAnsi="Arial" w:cs="Arial"/>
          <w:i/>
          <w:sz w:val="22"/>
          <w:szCs w:val="22"/>
        </w:rPr>
        <w:t>-</w:t>
      </w:r>
      <w:r w:rsidRPr="005C6DC7">
        <w:rPr>
          <w:rFonts w:ascii="Arial" w:hAnsi="Arial" w:cs="Arial"/>
          <w:i/>
          <w:sz w:val="22"/>
          <w:szCs w:val="22"/>
        </w:rPr>
        <w:t>SC</w:t>
      </w:r>
      <w:r w:rsidR="00694078" w:rsidRPr="005C6DC7">
        <w:rPr>
          <w:rFonts w:ascii="Arial" w:hAnsi="Arial" w:cs="Arial"/>
          <w:i/>
          <w:sz w:val="22"/>
          <w:szCs w:val="22"/>
        </w:rPr>
        <w:t>)</w:t>
      </w:r>
    </w:p>
    <w:p w:rsidR="00E8587A" w:rsidRDefault="00E8587A" w:rsidP="008F1792">
      <w:pPr>
        <w:spacing w:after="240"/>
        <w:rPr>
          <w:rFonts w:ascii="Arial" w:hAnsi="Arial" w:cs="Arial"/>
        </w:rPr>
      </w:pPr>
    </w:p>
    <w:p w:rsidR="007C4B4E" w:rsidRPr="007C28A0" w:rsidRDefault="007C4B4E" w:rsidP="007C70FF">
      <w:pPr>
        <w:spacing w:before="240" w:after="120"/>
        <w:rPr>
          <w:rFonts w:ascii="Arial" w:hAnsi="Arial" w:cs="Arial"/>
          <w:b/>
          <w:sz w:val="22"/>
          <w:szCs w:val="22"/>
          <w:u w:val="single"/>
        </w:rPr>
      </w:pPr>
    </w:p>
    <w:p w:rsidR="007C4B4E" w:rsidRPr="00F84D1A" w:rsidRDefault="00FF721C" w:rsidP="00F84D1A">
      <w:pPr>
        <w:pStyle w:val="ListParagraph"/>
        <w:numPr>
          <w:ilvl w:val="0"/>
          <w:numId w:val="1"/>
        </w:numPr>
        <w:rPr>
          <w:rFonts w:ascii="Arial" w:hAnsi="Arial" w:cs="Arial"/>
          <w:i/>
          <w:szCs w:val="22"/>
        </w:rPr>
      </w:pPr>
      <w:r w:rsidRPr="007C28A0">
        <w:rPr>
          <w:rFonts w:ascii="Arial" w:hAnsi="Arial" w:cs="Arial"/>
          <w:szCs w:val="22"/>
        </w:rPr>
        <w:t>Review</w:t>
      </w:r>
      <w:r w:rsidR="007C4B4E" w:rsidRPr="007C28A0">
        <w:rPr>
          <w:rFonts w:ascii="Arial" w:hAnsi="Arial" w:cs="Arial"/>
          <w:szCs w:val="22"/>
        </w:rPr>
        <w:t xml:space="preserve"> the</w:t>
      </w:r>
      <w:r w:rsidR="007C4B4E" w:rsidRPr="007C28A0">
        <w:rPr>
          <w:rFonts w:ascii="Arial" w:hAnsi="Arial" w:cs="Arial"/>
          <w:b/>
          <w:szCs w:val="22"/>
        </w:rPr>
        <w:t xml:space="preserve"> Policy Manual</w:t>
      </w:r>
      <w:r w:rsidR="00AD2117" w:rsidRPr="007C28A0">
        <w:rPr>
          <w:rFonts w:ascii="Arial" w:hAnsi="Arial" w:cs="Arial"/>
          <w:b/>
          <w:szCs w:val="22"/>
        </w:rPr>
        <w:t xml:space="preserve"> </w:t>
      </w:r>
      <w:r w:rsidR="004829E8">
        <w:rPr>
          <w:rFonts w:ascii="Arial" w:hAnsi="Arial" w:cs="Arial"/>
          <w:i/>
          <w:szCs w:val="22"/>
        </w:rPr>
        <w:t>(provided by Cody</w:t>
      </w:r>
      <w:r w:rsidR="00F84D1A">
        <w:rPr>
          <w:rFonts w:ascii="Arial" w:hAnsi="Arial" w:cs="Arial"/>
          <w:i/>
          <w:szCs w:val="22"/>
        </w:rPr>
        <w:t>)</w:t>
      </w:r>
    </w:p>
    <w:p w:rsidR="00373CB5" w:rsidRPr="007C28A0" w:rsidRDefault="00373CB5" w:rsidP="00373CB5">
      <w:pPr>
        <w:pStyle w:val="ListParagraph"/>
        <w:ind w:left="1080"/>
        <w:rPr>
          <w:rFonts w:ascii="Arial" w:hAnsi="Arial" w:cs="Arial"/>
          <w:szCs w:val="22"/>
        </w:rPr>
      </w:pPr>
    </w:p>
    <w:p w:rsidR="00FF721C" w:rsidRPr="007C28A0" w:rsidRDefault="00FF721C" w:rsidP="00E8587A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szCs w:val="22"/>
        </w:rPr>
        <w:t>Review the</w:t>
      </w:r>
      <w:r w:rsidRPr="007C28A0">
        <w:rPr>
          <w:rFonts w:ascii="Arial" w:hAnsi="Arial" w:cs="Arial"/>
          <w:b/>
          <w:szCs w:val="22"/>
        </w:rPr>
        <w:t xml:space="preserve"> Adult Drug Court Best Practices </w:t>
      </w:r>
      <w:r w:rsidR="004829E8">
        <w:rPr>
          <w:rFonts w:ascii="Arial" w:hAnsi="Arial" w:cs="Arial"/>
          <w:i/>
          <w:szCs w:val="22"/>
        </w:rPr>
        <w:t>(provided by Cody</w:t>
      </w:r>
      <w:r w:rsidR="00F84D1A" w:rsidRPr="00F84D1A">
        <w:rPr>
          <w:rFonts w:ascii="Arial" w:hAnsi="Arial" w:cs="Arial"/>
          <w:i/>
          <w:szCs w:val="22"/>
        </w:rPr>
        <w:t>)</w:t>
      </w:r>
    </w:p>
    <w:p w:rsidR="00E8587A" w:rsidRPr="007C28A0" w:rsidRDefault="00E8587A" w:rsidP="00373CB5">
      <w:pPr>
        <w:pStyle w:val="ListParagraph"/>
        <w:numPr>
          <w:ilvl w:val="1"/>
          <w:numId w:val="14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szCs w:val="22"/>
        </w:rPr>
        <w:t>I - Target Population</w:t>
      </w:r>
    </w:p>
    <w:p w:rsidR="00E8587A" w:rsidRPr="007C28A0" w:rsidRDefault="00E8587A" w:rsidP="00373CB5">
      <w:pPr>
        <w:pStyle w:val="ListParagraph"/>
        <w:numPr>
          <w:ilvl w:val="1"/>
          <w:numId w:val="14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szCs w:val="22"/>
        </w:rPr>
        <w:t>V – Substance Abuse Treatment</w:t>
      </w:r>
    </w:p>
    <w:p w:rsidR="00E8587A" w:rsidRPr="007C28A0" w:rsidRDefault="00E8587A" w:rsidP="00373CB5">
      <w:pPr>
        <w:pStyle w:val="ListParagraph"/>
        <w:numPr>
          <w:ilvl w:val="1"/>
          <w:numId w:val="14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szCs w:val="22"/>
        </w:rPr>
        <w:t>VI – Complimentary Treatment and Social Services</w:t>
      </w:r>
    </w:p>
    <w:p w:rsidR="00E8587A" w:rsidRPr="007C28A0" w:rsidRDefault="00E8587A" w:rsidP="005F0DF9">
      <w:pPr>
        <w:pStyle w:val="ListParagraph"/>
        <w:ind w:left="1440"/>
        <w:rPr>
          <w:rFonts w:ascii="Arial" w:hAnsi="Arial" w:cs="Arial"/>
          <w:szCs w:val="22"/>
        </w:rPr>
      </w:pPr>
    </w:p>
    <w:p w:rsidR="00AD2117" w:rsidRPr="007C28A0" w:rsidRDefault="007C4B4E" w:rsidP="007C4B4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Cs w:val="22"/>
        </w:rPr>
      </w:pPr>
      <w:r w:rsidRPr="007C28A0">
        <w:rPr>
          <w:rFonts w:ascii="Arial" w:hAnsi="Arial" w:cs="Arial"/>
          <w:szCs w:val="22"/>
        </w:rPr>
        <w:t xml:space="preserve">Create an account at </w:t>
      </w:r>
      <w:hyperlink r:id="rId12" w:history="1">
        <w:r w:rsidR="007E19FE" w:rsidRPr="007C28A0">
          <w:rPr>
            <w:rStyle w:val="Hyperlink"/>
            <w:rFonts w:ascii="Arial" w:hAnsi="Arial" w:cs="Arial"/>
            <w:szCs w:val="22"/>
          </w:rPr>
          <w:t>www.treatmentcourts.org</w:t>
        </w:r>
      </w:hyperlink>
      <w:r w:rsidR="007E19FE" w:rsidRPr="007C28A0">
        <w:rPr>
          <w:rFonts w:ascii="Arial" w:hAnsi="Arial" w:cs="Arial"/>
          <w:szCs w:val="22"/>
        </w:rPr>
        <w:t xml:space="preserve"> and complete the following lesson:</w:t>
      </w:r>
    </w:p>
    <w:p w:rsidR="007E19FE" w:rsidRPr="007C28A0" w:rsidRDefault="007E19FE" w:rsidP="007E19FE">
      <w:pPr>
        <w:ind w:left="1080"/>
        <w:rPr>
          <w:rFonts w:ascii="Arial" w:hAnsi="Arial" w:cs="Arial"/>
          <w:b/>
          <w:i/>
          <w:sz w:val="22"/>
          <w:szCs w:val="22"/>
          <w:u w:val="single"/>
        </w:rPr>
      </w:pPr>
      <w:r w:rsidRPr="007C28A0">
        <w:rPr>
          <w:rFonts w:ascii="Arial" w:hAnsi="Arial" w:cs="Arial"/>
          <w:b/>
          <w:sz w:val="22"/>
          <w:szCs w:val="22"/>
        </w:rPr>
        <w:t xml:space="preserve">Role of the… </w:t>
      </w:r>
      <w:r w:rsidRPr="007C28A0">
        <w:rPr>
          <w:rFonts w:ascii="Arial" w:hAnsi="Arial" w:cs="Arial"/>
          <w:sz w:val="22"/>
          <w:szCs w:val="22"/>
        </w:rPr>
        <w:t>(</w:t>
      </w:r>
      <w:r w:rsidRPr="007C28A0">
        <w:rPr>
          <w:rFonts w:ascii="Arial" w:hAnsi="Arial" w:cs="Arial"/>
          <w:b/>
          <w:i/>
          <w:sz w:val="22"/>
          <w:szCs w:val="22"/>
          <w:u w:val="single"/>
        </w:rPr>
        <w:t>in your specific role</w:t>
      </w:r>
      <w:r w:rsidR="004B12D2" w:rsidRPr="007C28A0">
        <w:rPr>
          <w:rFonts w:ascii="Arial" w:hAnsi="Arial" w:cs="Arial"/>
          <w:b/>
          <w:i/>
          <w:sz w:val="22"/>
          <w:szCs w:val="22"/>
          <w:u w:val="single"/>
        </w:rPr>
        <w:t xml:space="preserve"> with the team</w:t>
      </w:r>
      <w:r w:rsidRPr="007C28A0">
        <w:rPr>
          <w:rFonts w:ascii="Arial" w:hAnsi="Arial" w:cs="Arial"/>
          <w:b/>
          <w:i/>
          <w:sz w:val="22"/>
          <w:szCs w:val="22"/>
          <w:u w:val="single"/>
        </w:rPr>
        <w:t xml:space="preserve">) </w:t>
      </w:r>
    </w:p>
    <w:p w:rsidR="007C28A0" w:rsidRPr="00F84D1A" w:rsidRDefault="007E19FE" w:rsidP="00F84D1A">
      <w:pPr>
        <w:pStyle w:val="ListParagraph"/>
        <w:numPr>
          <w:ilvl w:val="2"/>
          <w:numId w:val="9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b/>
          <w:szCs w:val="22"/>
        </w:rPr>
        <w:t xml:space="preserve">Treatment Provider </w:t>
      </w:r>
      <w:r w:rsidRPr="007C28A0">
        <w:rPr>
          <w:rFonts w:ascii="Arial" w:hAnsi="Arial" w:cs="Arial"/>
          <w:szCs w:val="22"/>
        </w:rPr>
        <w:t>(38 min)</w:t>
      </w:r>
    </w:p>
    <w:p w:rsidR="007C28A0" w:rsidRPr="00373CB5" w:rsidRDefault="007C28A0" w:rsidP="00373CB5">
      <w:pPr>
        <w:pStyle w:val="ListParagraph"/>
        <w:numPr>
          <w:ilvl w:val="0"/>
          <w:numId w:val="15"/>
        </w:numPr>
        <w:spacing w:before="240" w:after="120"/>
        <w:rPr>
          <w:rFonts w:ascii="Arial" w:hAnsi="Arial" w:cs="Arial"/>
          <w:szCs w:val="22"/>
        </w:rPr>
      </w:pPr>
      <w:r w:rsidRPr="00373CB5">
        <w:rPr>
          <w:rFonts w:ascii="Arial" w:hAnsi="Arial" w:cs="Arial"/>
          <w:szCs w:val="22"/>
        </w:rPr>
        <w:t>Att</w:t>
      </w:r>
      <w:r w:rsidR="004829E8">
        <w:rPr>
          <w:rFonts w:ascii="Arial" w:hAnsi="Arial" w:cs="Arial"/>
          <w:szCs w:val="22"/>
        </w:rPr>
        <w:t>end one Team meeting/staffing</w:t>
      </w:r>
    </w:p>
    <w:p w:rsidR="007C28A0" w:rsidRDefault="007C28A0" w:rsidP="007C28A0">
      <w:pPr>
        <w:pStyle w:val="ListParagraph"/>
        <w:numPr>
          <w:ilvl w:val="0"/>
          <w:numId w:val="15"/>
        </w:numPr>
        <w:spacing w:before="240" w:after="120"/>
        <w:rPr>
          <w:rFonts w:ascii="Arial" w:hAnsi="Arial" w:cs="Arial"/>
          <w:szCs w:val="22"/>
        </w:rPr>
      </w:pPr>
      <w:r w:rsidRPr="00373CB5">
        <w:rPr>
          <w:rFonts w:ascii="Arial" w:hAnsi="Arial" w:cs="Arial"/>
          <w:szCs w:val="22"/>
        </w:rPr>
        <w:t>Attend one Court session</w:t>
      </w:r>
    </w:p>
    <w:p w:rsidR="00F84D1A" w:rsidRDefault="00F84D1A" w:rsidP="00F84D1A">
      <w:pPr>
        <w:pStyle w:val="ListParagraph"/>
        <w:spacing w:before="240" w:after="120"/>
        <w:rPr>
          <w:rFonts w:ascii="Arial" w:hAnsi="Arial" w:cs="Arial"/>
          <w:szCs w:val="22"/>
        </w:rPr>
      </w:pPr>
    </w:p>
    <w:p w:rsidR="00F84D1A" w:rsidRDefault="00F84D1A" w:rsidP="00F84D1A">
      <w:pPr>
        <w:pStyle w:val="ListParagraph"/>
        <w:spacing w:before="240" w:after="120"/>
        <w:rPr>
          <w:rFonts w:ascii="Arial" w:hAnsi="Arial" w:cs="Arial"/>
          <w:szCs w:val="22"/>
        </w:rPr>
      </w:pPr>
    </w:p>
    <w:p w:rsidR="00F84D1A" w:rsidRPr="00F84D1A" w:rsidRDefault="00294B77" w:rsidP="00F84D1A">
      <w:pPr>
        <w:pStyle w:val="ListParagraph"/>
        <w:spacing w:before="24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Additional</w:t>
      </w:r>
      <w:r w:rsidR="00F84D1A" w:rsidRPr="00F84D1A">
        <w:rPr>
          <w:rFonts w:ascii="Arial" w:hAnsi="Arial" w:cs="Arial"/>
          <w:b/>
          <w:szCs w:val="22"/>
        </w:rPr>
        <w:t xml:space="preserve"> Information:</w:t>
      </w:r>
    </w:p>
    <w:p w:rsidR="00E63FB5" w:rsidRPr="007C28A0" w:rsidRDefault="00E63FB5" w:rsidP="00E63FB5">
      <w:pPr>
        <w:rPr>
          <w:rFonts w:ascii="Arial" w:hAnsi="Arial" w:cs="Arial"/>
          <w:sz w:val="22"/>
          <w:szCs w:val="22"/>
        </w:rPr>
      </w:pPr>
    </w:p>
    <w:p w:rsidR="00040096" w:rsidRPr="00F84D1A" w:rsidRDefault="007E19FE" w:rsidP="00F84D1A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7C28A0">
        <w:rPr>
          <w:rFonts w:ascii="Arial" w:hAnsi="Arial" w:cs="Arial"/>
          <w:szCs w:val="22"/>
        </w:rPr>
        <w:t>Review</w:t>
      </w:r>
      <w:r w:rsidR="007C4B4E" w:rsidRPr="007C28A0">
        <w:rPr>
          <w:rFonts w:ascii="Arial" w:hAnsi="Arial" w:cs="Arial"/>
          <w:szCs w:val="22"/>
        </w:rPr>
        <w:t xml:space="preserve"> the </w:t>
      </w:r>
      <w:r w:rsidR="00FF721C" w:rsidRPr="007C28A0">
        <w:rPr>
          <w:rFonts w:ascii="Arial" w:hAnsi="Arial" w:cs="Arial"/>
          <w:szCs w:val="22"/>
        </w:rPr>
        <w:t>f</w:t>
      </w:r>
      <w:r w:rsidR="007C4B4E" w:rsidRPr="007C28A0">
        <w:rPr>
          <w:rFonts w:ascii="Arial" w:hAnsi="Arial" w:cs="Arial"/>
          <w:szCs w:val="22"/>
        </w:rPr>
        <w:t xml:space="preserve">ollowing </w:t>
      </w:r>
      <w:r w:rsidR="00FF721C" w:rsidRPr="007C28A0">
        <w:rPr>
          <w:rFonts w:ascii="Arial" w:hAnsi="Arial" w:cs="Arial"/>
          <w:szCs w:val="22"/>
        </w:rPr>
        <w:t>p</w:t>
      </w:r>
      <w:r w:rsidR="007C4B4E" w:rsidRPr="007C28A0">
        <w:rPr>
          <w:rFonts w:ascii="Arial" w:hAnsi="Arial" w:cs="Arial"/>
          <w:szCs w:val="22"/>
        </w:rPr>
        <w:t>ublications</w:t>
      </w:r>
      <w:r w:rsidR="005F3847" w:rsidRPr="007C28A0">
        <w:rPr>
          <w:rFonts w:ascii="Arial" w:hAnsi="Arial" w:cs="Arial"/>
          <w:szCs w:val="22"/>
        </w:rPr>
        <w:t xml:space="preserve"> at</w:t>
      </w:r>
      <w:r w:rsidR="00FF721C" w:rsidRPr="007C28A0">
        <w:rPr>
          <w:rFonts w:ascii="Arial" w:hAnsi="Arial" w:cs="Arial"/>
          <w:szCs w:val="22"/>
        </w:rPr>
        <w:t xml:space="preserve"> </w:t>
      </w:r>
      <w:hyperlink r:id="rId13" w:history="1">
        <w:r w:rsidR="00FF721C" w:rsidRPr="007C28A0">
          <w:rPr>
            <w:rStyle w:val="Hyperlink"/>
            <w:rFonts w:ascii="Arial" w:hAnsi="Arial" w:cs="Arial"/>
            <w:szCs w:val="22"/>
          </w:rPr>
          <w:t>www.ndci.org</w:t>
        </w:r>
      </w:hyperlink>
      <w:r w:rsidR="00FF721C" w:rsidRPr="007C28A0">
        <w:rPr>
          <w:rFonts w:ascii="Arial" w:hAnsi="Arial" w:cs="Arial"/>
          <w:szCs w:val="22"/>
        </w:rPr>
        <w:t xml:space="preserve"> – Resources –Publications</w:t>
      </w:r>
      <w:r w:rsidR="008F21AD" w:rsidRPr="007C28A0">
        <w:rPr>
          <w:rFonts w:ascii="Arial" w:hAnsi="Arial" w:cs="Arial"/>
          <w:szCs w:val="22"/>
        </w:rPr>
        <w:t xml:space="preserve"> – Fact Sheets</w:t>
      </w:r>
      <w:r w:rsidR="005F3847" w:rsidRPr="007C28A0">
        <w:rPr>
          <w:rFonts w:ascii="Arial" w:hAnsi="Arial" w:cs="Arial"/>
          <w:szCs w:val="22"/>
        </w:rPr>
        <w:t>:</w:t>
      </w:r>
    </w:p>
    <w:p w:rsidR="00A34544" w:rsidRPr="00F84D1A" w:rsidRDefault="00A34544" w:rsidP="00F84D1A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b/>
          <w:szCs w:val="22"/>
        </w:rPr>
        <w:t>The Responsible Use of MAT for Treatment Court Participants</w:t>
      </w:r>
      <w:r w:rsidRPr="007C28A0">
        <w:rPr>
          <w:rFonts w:ascii="Arial" w:hAnsi="Arial" w:cs="Arial"/>
          <w:szCs w:val="22"/>
        </w:rPr>
        <w:t xml:space="preserve"> (16 pages)</w:t>
      </w:r>
    </w:p>
    <w:p w:rsidR="00A34544" w:rsidRPr="007C28A0" w:rsidRDefault="00A34544" w:rsidP="00373CB5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C28A0">
        <w:rPr>
          <w:rFonts w:ascii="Arial" w:hAnsi="Arial" w:cs="Arial"/>
          <w:b/>
          <w:szCs w:val="22"/>
        </w:rPr>
        <w:t xml:space="preserve">Six Steps to Improve Outcomes for Adults with Co-Occurring Disorders </w:t>
      </w:r>
      <w:r w:rsidRPr="007C28A0">
        <w:rPr>
          <w:rFonts w:ascii="Arial" w:hAnsi="Arial" w:cs="Arial"/>
          <w:szCs w:val="22"/>
        </w:rPr>
        <w:t>(28 pages)</w:t>
      </w:r>
    </w:p>
    <w:p w:rsidR="004E0A25" w:rsidRPr="008F21AD" w:rsidRDefault="004E0A25" w:rsidP="0018382B">
      <w:pPr>
        <w:jc w:val="center"/>
        <w:rPr>
          <w:rFonts w:ascii="Trebuchet MS" w:hAnsi="Trebuchet MS"/>
          <w:b/>
        </w:rPr>
      </w:pPr>
    </w:p>
    <w:sectPr w:rsidR="004E0A25" w:rsidRPr="008F21AD" w:rsidSect="007C4B4E">
      <w:pgSz w:w="12240" w:h="15840" w:code="1"/>
      <w:pgMar w:top="1440" w:right="1440" w:bottom="1440" w:left="1440" w:header="720" w:footer="720" w:gutter="0"/>
      <w:pgBorders w:offsetFrom="page">
        <w:top w:val="thickThinMediumGap" w:sz="48" w:space="24" w:color="auto"/>
        <w:left w:val="thickThinMediumGap" w:sz="48" w:space="24" w:color="auto"/>
        <w:bottom w:val="thinThickMediumGap" w:sz="48" w:space="24" w:color="auto"/>
        <w:right w:val="thinThickMedium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34" w:rsidRDefault="00094C34" w:rsidP="0018382B">
      <w:r>
        <w:separator/>
      </w:r>
    </w:p>
  </w:endnote>
  <w:endnote w:type="continuationSeparator" w:id="0">
    <w:p w:rsidR="00094C34" w:rsidRDefault="00094C34" w:rsidP="001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3A" w:rsidRDefault="00E8587A" w:rsidP="0061333A">
    <w:pPr>
      <w:jc w:val="center"/>
    </w:pPr>
    <w:r>
      <w:rPr>
        <w:rFonts w:ascii="Trebuchet MS" w:hAnsi="Trebuchet MS"/>
        <w:b/>
        <w:sz w:val="20"/>
        <w:szCs w:val="20"/>
      </w:rPr>
      <w:t>4/24/2019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34" w:rsidRDefault="00094C34" w:rsidP="0018382B">
      <w:r>
        <w:separator/>
      </w:r>
    </w:p>
  </w:footnote>
  <w:footnote w:type="continuationSeparator" w:id="0">
    <w:p w:rsidR="00094C34" w:rsidRDefault="00094C34" w:rsidP="0018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B3" w:rsidRDefault="004663B3" w:rsidP="005F3847">
    <w:pPr>
      <w:ind w:left="1800"/>
      <w:rPr>
        <w:rFonts w:ascii="Candara" w:hAnsi="Candara" w:cs="Microsoft Sans Serif"/>
        <w:b/>
        <w:sz w:val="20"/>
        <w:szCs w:val="20"/>
      </w:rPr>
    </w:pPr>
  </w:p>
  <w:p w:rsidR="005F3847" w:rsidRPr="0091647A" w:rsidRDefault="004663B3" w:rsidP="005F3847">
    <w:pPr>
      <w:ind w:left="1800"/>
      <w:rPr>
        <w:rFonts w:ascii="Candara" w:hAnsi="Candara" w:cs="Microsoft Sans Serif"/>
        <w:b/>
        <w:sz w:val="20"/>
        <w:szCs w:val="20"/>
      </w:rPr>
    </w:pPr>
    <w:r>
      <w:rPr>
        <w:rFonts w:ascii="Candara" w:hAnsi="Candara" w:cs="Microsoft Sans Serif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0</wp:posOffset>
          </wp:positionV>
          <wp:extent cx="1143000" cy="1377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 Courts Work Logo - Vertical (Rev 02-2019)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3847" w:rsidRPr="005F3847" w:rsidRDefault="005F3847" w:rsidP="005F3847">
    <w:pPr>
      <w:ind w:left="1800"/>
      <w:rPr>
        <w:rFonts w:ascii="Candara" w:hAnsi="Candara" w:cs="Microsoft Sans Serif"/>
        <w:b/>
        <w:sz w:val="12"/>
        <w:szCs w:val="12"/>
      </w:rPr>
    </w:pPr>
  </w:p>
  <w:p w:rsidR="005F3847" w:rsidRPr="007C4B4E" w:rsidRDefault="004A6C59" w:rsidP="005F3847">
    <w:pPr>
      <w:ind w:left="1800"/>
      <w:rPr>
        <w:rFonts w:ascii="Candara" w:hAnsi="Candara" w:cs="Microsoft Sans Serif"/>
        <w:b/>
        <w:sz w:val="44"/>
        <w:szCs w:val="42"/>
      </w:rPr>
    </w:pPr>
    <w:r>
      <w:rPr>
        <w:rFonts w:ascii="Candara" w:hAnsi="Candara" w:cs="Microsoft Sans Serif"/>
        <w:b/>
        <w:sz w:val="44"/>
        <w:szCs w:val="42"/>
      </w:rPr>
      <w:t>Problem-</w:t>
    </w:r>
    <w:r w:rsidR="00F84D1A">
      <w:rPr>
        <w:rFonts w:ascii="Candara" w:hAnsi="Candara" w:cs="Microsoft Sans Serif"/>
        <w:b/>
        <w:sz w:val="44"/>
        <w:szCs w:val="42"/>
      </w:rPr>
      <w:t>Solving Court</w:t>
    </w:r>
  </w:p>
  <w:p w:rsidR="00F84D1A" w:rsidRDefault="00F84D1A" w:rsidP="005F3847">
    <w:pPr>
      <w:ind w:left="1800"/>
      <w:rPr>
        <w:rFonts w:ascii="Candara" w:hAnsi="Candara" w:cs="Microsoft Sans Serif"/>
        <w:b/>
        <w:sz w:val="44"/>
        <w:szCs w:val="42"/>
      </w:rPr>
    </w:pPr>
    <w:r>
      <w:rPr>
        <w:rFonts w:ascii="Candara" w:hAnsi="Candara" w:cs="Microsoft Sans Serif"/>
        <w:b/>
        <w:sz w:val="44"/>
        <w:szCs w:val="42"/>
      </w:rPr>
      <w:t xml:space="preserve">CD and MH Services </w:t>
    </w:r>
  </w:p>
  <w:p w:rsidR="005F3847" w:rsidRDefault="00E8587A" w:rsidP="005F3847">
    <w:pPr>
      <w:ind w:left="1800"/>
      <w:rPr>
        <w:rFonts w:ascii="Candara" w:hAnsi="Candara" w:cs="Microsoft Sans Serif"/>
        <w:b/>
        <w:sz w:val="44"/>
        <w:szCs w:val="42"/>
      </w:rPr>
    </w:pPr>
    <w:r>
      <w:rPr>
        <w:rFonts w:ascii="Candara" w:hAnsi="Candara" w:cs="Microsoft Sans Serif"/>
        <w:b/>
        <w:sz w:val="44"/>
        <w:szCs w:val="42"/>
      </w:rPr>
      <w:t>Provider</w:t>
    </w:r>
    <w:r w:rsidR="005F3847" w:rsidRPr="007C4B4E">
      <w:rPr>
        <w:rFonts w:ascii="Candara" w:hAnsi="Candara" w:cs="Microsoft Sans Serif"/>
        <w:b/>
        <w:sz w:val="44"/>
        <w:szCs w:val="42"/>
      </w:rPr>
      <w:t xml:space="preserve"> Orientation</w:t>
    </w:r>
  </w:p>
  <w:p w:rsidR="005F3847" w:rsidRPr="0091647A" w:rsidRDefault="005F3847" w:rsidP="005F3847">
    <w:pPr>
      <w:ind w:left="1800"/>
      <w:rPr>
        <w:rFonts w:ascii="Candara" w:hAnsi="Candara" w:cs="Microsoft Sans Serif"/>
        <w:b/>
        <w:sz w:val="20"/>
        <w:szCs w:val="20"/>
      </w:rPr>
    </w:pPr>
  </w:p>
  <w:p w:rsidR="005F3847" w:rsidRPr="00403CE1" w:rsidRDefault="005F3847" w:rsidP="005F3847">
    <w:pPr>
      <w:pBdr>
        <w:bottom w:val="double" w:sz="6" w:space="1" w:color="auto"/>
      </w:pBdr>
      <w:jc w:val="center"/>
      <w:rPr>
        <w:rFonts w:asciiTheme="minorHAnsi" w:hAnsiTheme="minorHAnsi"/>
        <w:b/>
        <w:caps/>
        <w:sz w:val="8"/>
        <w:szCs w:val="8"/>
      </w:rPr>
    </w:pPr>
  </w:p>
  <w:p w:rsidR="005F3847" w:rsidRDefault="005F3847">
    <w:pPr>
      <w:pStyle w:val="Header"/>
      <w:rPr>
        <w:sz w:val="4"/>
        <w:szCs w:val="4"/>
      </w:rPr>
    </w:pPr>
  </w:p>
  <w:p w:rsidR="00947C85" w:rsidRPr="005F3847" w:rsidRDefault="00947C85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504B"/>
    <w:multiLevelType w:val="hybridMultilevel"/>
    <w:tmpl w:val="0E7AA45E"/>
    <w:lvl w:ilvl="0" w:tplc="2530FF7A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0772F73"/>
    <w:multiLevelType w:val="hybridMultilevel"/>
    <w:tmpl w:val="FD9AC8D6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2530F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0EBD"/>
    <w:multiLevelType w:val="hybridMultilevel"/>
    <w:tmpl w:val="431ACABE"/>
    <w:lvl w:ilvl="0" w:tplc="2530FF7A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5A01362"/>
    <w:multiLevelType w:val="hybridMultilevel"/>
    <w:tmpl w:val="8F6CA75E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400B"/>
    <w:multiLevelType w:val="hybridMultilevel"/>
    <w:tmpl w:val="37A8AC66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3E34D6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15F40"/>
    <w:multiLevelType w:val="hybridMultilevel"/>
    <w:tmpl w:val="E510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808"/>
    <w:multiLevelType w:val="hybridMultilevel"/>
    <w:tmpl w:val="33A254A0"/>
    <w:lvl w:ilvl="0" w:tplc="2530FF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38B0"/>
    <w:multiLevelType w:val="hybridMultilevel"/>
    <w:tmpl w:val="3EE0816A"/>
    <w:lvl w:ilvl="0" w:tplc="2530FF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0FF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142F3"/>
    <w:multiLevelType w:val="hybridMultilevel"/>
    <w:tmpl w:val="33C69514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3EF8"/>
    <w:multiLevelType w:val="hybridMultilevel"/>
    <w:tmpl w:val="F8A8F936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0F86"/>
    <w:multiLevelType w:val="hybridMultilevel"/>
    <w:tmpl w:val="15D4AC86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1834"/>
    <w:multiLevelType w:val="hybridMultilevel"/>
    <w:tmpl w:val="C9F8CC5C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FE7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619A"/>
    <w:multiLevelType w:val="hybridMultilevel"/>
    <w:tmpl w:val="3D5EB1F4"/>
    <w:lvl w:ilvl="0" w:tplc="710087B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position w:val="-6"/>
        <w:sz w:val="4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2E1D"/>
    <w:multiLevelType w:val="hybridMultilevel"/>
    <w:tmpl w:val="8F38CC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62255A8"/>
    <w:multiLevelType w:val="hybridMultilevel"/>
    <w:tmpl w:val="A3FC8394"/>
    <w:lvl w:ilvl="0" w:tplc="2530FF7A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95E5A01"/>
    <w:multiLevelType w:val="hybridMultilevel"/>
    <w:tmpl w:val="3B6A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0"/>
  </w:num>
  <w:num w:numId="13">
    <w:abstractNumId w:val="2"/>
  </w:num>
  <w:num w:numId="14">
    <w:abstractNumId w:val="9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B"/>
    <w:rsid w:val="00040096"/>
    <w:rsid w:val="0005645D"/>
    <w:rsid w:val="00077365"/>
    <w:rsid w:val="00094C34"/>
    <w:rsid w:val="000A51E6"/>
    <w:rsid w:val="000B1457"/>
    <w:rsid w:val="001369BD"/>
    <w:rsid w:val="0018382B"/>
    <w:rsid w:val="001B77C8"/>
    <w:rsid w:val="001F6EDA"/>
    <w:rsid w:val="00261E22"/>
    <w:rsid w:val="00294B77"/>
    <w:rsid w:val="002D5710"/>
    <w:rsid w:val="00302093"/>
    <w:rsid w:val="003112AC"/>
    <w:rsid w:val="003351F3"/>
    <w:rsid w:val="0034344B"/>
    <w:rsid w:val="00373CB5"/>
    <w:rsid w:val="003C36AF"/>
    <w:rsid w:val="003D4F1F"/>
    <w:rsid w:val="00402128"/>
    <w:rsid w:val="004238DE"/>
    <w:rsid w:val="004663B3"/>
    <w:rsid w:val="004733B8"/>
    <w:rsid w:val="004829E8"/>
    <w:rsid w:val="004A6C59"/>
    <w:rsid w:val="004B12D2"/>
    <w:rsid w:val="004E0A25"/>
    <w:rsid w:val="004F35D8"/>
    <w:rsid w:val="005476BB"/>
    <w:rsid w:val="00583205"/>
    <w:rsid w:val="005A3853"/>
    <w:rsid w:val="005B2D13"/>
    <w:rsid w:val="005C6DC7"/>
    <w:rsid w:val="005F0DF9"/>
    <w:rsid w:val="005F3847"/>
    <w:rsid w:val="0061333A"/>
    <w:rsid w:val="006761C8"/>
    <w:rsid w:val="00694078"/>
    <w:rsid w:val="006A457D"/>
    <w:rsid w:val="00732BB6"/>
    <w:rsid w:val="00754FF3"/>
    <w:rsid w:val="00786DBC"/>
    <w:rsid w:val="007C28A0"/>
    <w:rsid w:val="007C4B4E"/>
    <w:rsid w:val="007C70FF"/>
    <w:rsid w:val="007D7120"/>
    <w:rsid w:val="007E19FE"/>
    <w:rsid w:val="0081292A"/>
    <w:rsid w:val="0084733D"/>
    <w:rsid w:val="00853584"/>
    <w:rsid w:val="008E1883"/>
    <w:rsid w:val="008F1792"/>
    <w:rsid w:val="008F21AD"/>
    <w:rsid w:val="0091647A"/>
    <w:rsid w:val="00945CFA"/>
    <w:rsid w:val="00947C85"/>
    <w:rsid w:val="00950BEE"/>
    <w:rsid w:val="009701A7"/>
    <w:rsid w:val="00982680"/>
    <w:rsid w:val="009B7BED"/>
    <w:rsid w:val="009F4380"/>
    <w:rsid w:val="00A0045A"/>
    <w:rsid w:val="00A34544"/>
    <w:rsid w:val="00A93A16"/>
    <w:rsid w:val="00AD2117"/>
    <w:rsid w:val="00B57BB5"/>
    <w:rsid w:val="00C47E58"/>
    <w:rsid w:val="00CD39D6"/>
    <w:rsid w:val="00CE6A1F"/>
    <w:rsid w:val="00D0648F"/>
    <w:rsid w:val="00D34948"/>
    <w:rsid w:val="00E3680E"/>
    <w:rsid w:val="00E62F72"/>
    <w:rsid w:val="00E63FB5"/>
    <w:rsid w:val="00E76EC9"/>
    <w:rsid w:val="00E8587A"/>
    <w:rsid w:val="00ED1410"/>
    <w:rsid w:val="00F84D1A"/>
    <w:rsid w:val="00FF2056"/>
    <w:rsid w:val="00FF6716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8EF0F"/>
  <w15:docId w15:val="{A638AE11-BD56-40BD-8CB0-4F49B6A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="Calibri" w:hAnsi="Ebrima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Light">
    <w:name w:val="Calibri Light"/>
    <w:basedOn w:val="DefaultParagraphFont"/>
    <w:uiPriority w:val="1"/>
    <w:rsid w:val="00853584"/>
    <w:rPr>
      <w:rFonts w:ascii="Calibri Light" w:hAnsi="Calibri Light"/>
      <w:color w:val="A6A6A6" w:themeColor="background1" w:themeShade="A6"/>
      <w:sz w:val="24"/>
    </w:rPr>
  </w:style>
  <w:style w:type="character" w:customStyle="1" w:styleId="CalibriLightUnderline">
    <w:name w:val="Calibri Light Underline"/>
    <w:basedOn w:val="CalibriLight"/>
    <w:uiPriority w:val="1"/>
    <w:rsid w:val="00853584"/>
    <w:rPr>
      <w:rFonts w:ascii="Calibri Light" w:hAnsi="Calibri Light"/>
      <w:color w:val="000000" w:themeColor="text1"/>
      <w:sz w:val="24"/>
      <w:u w:val="single"/>
      <w:bdr w:val="none" w:sz="0" w:space="0" w:color="auto"/>
      <w:shd w:val="clear" w:color="auto" w:fill="BFBFBF" w:themeFill="background1" w:themeFillShade="BF"/>
    </w:rPr>
  </w:style>
  <w:style w:type="character" w:customStyle="1" w:styleId="UsualText">
    <w:name w:val="Usual Text"/>
    <w:basedOn w:val="DefaultParagraphFont"/>
    <w:uiPriority w:val="1"/>
    <w:rsid w:val="00853584"/>
    <w:rPr>
      <w:rFonts w:ascii="Calibri Light" w:hAnsi="Calibri Light"/>
      <w:color w:val="000000" w:themeColor="text1"/>
      <w:sz w:val="24"/>
      <w:u w:val="single"/>
      <w:bdr w:val="none" w:sz="0" w:space="0" w:color="auto"/>
    </w:rPr>
  </w:style>
  <w:style w:type="character" w:customStyle="1" w:styleId="Style1">
    <w:name w:val="Style1"/>
    <w:basedOn w:val="DefaultParagraphFont"/>
    <w:uiPriority w:val="1"/>
    <w:qFormat/>
    <w:rsid w:val="00853584"/>
    <w:rPr>
      <w:rFonts w:ascii="Calibri Light" w:hAnsi="Calibri Light"/>
      <w:color w:val="000000" w:themeColor="text1"/>
      <w:sz w:val="24"/>
      <w:u w:val="single"/>
      <w:bdr w:val="none" w:sz="0" w:space="0" w:color="auto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18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82B"/>
  </w:style>
  <w:style w:type="paragraph" w:styleId="Footer">
    <w:name w:val="footer"/>
    <w:basedOn w:val="Normal"/>
    <w:link w:val="FooterChar"/>
    <w:uiPriority w:val="99"/>
    <w:unhideWhenUsed/>
    <w:rsid w:val="0018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82B"/>
  </w:style>
  <w:style w:type="character" w:styleId="Hyperlink">
    <w:name w:val="Hyperlink"/>
    <w:uiPriority w:val="99"/>
    <w:unhideWhenUsed/>
    <w:rsid w:val="007C4B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B4E"/>
    <w:pPr>
      <w:ind w:left="720"/>
      <w:contextualSpacing/>
    </w:pPr>
    <w:rPr>
      <w:rFonts w:ascii="Cambria" w:eastAsia="Cambria" w:hAnsi="Cambria"/>
      <w:color w:val="auto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B4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369B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dc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eatmentcour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dy.westergren@ujs.state.sd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1D54-744D-4689-92FC-DA3ADA5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Ashlee</dc:creator>
  <cp:lastModifiedBy>Westergren, Cody (UJS)</cp:lastModifiedBy>
  <cp:revision>3</cp:revision>
  <cp:lastPrinted>2019-05-28T15:13:00Z</cp:lastPrinted>
  <dcterms:created xsi:type="dcterms:W3CDTF">2019-05-28T16:36:00Z</dcterms:created>
  <dcterms:modified xsi:type="dcterms:W3CDTF">2019-05-28T21:59:00Z</dcterms:modified>
</cp:coreProperties>
</file>